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>jedna robota budowlana polegająca na budowie</w:t>
      </w:r>
      <w:r w:rsidR="00756DF8">
        <w:rPr>
          <w:sz w:val="24"/>
          <w:szCs w:val="24"/>
        </w:rPr>
        <w:t xml:space="preserve">, przebudowie lub remoncie podestu – mola </w:t>
      </w:r>
      <w:r w:rsidR="00FA0FC0">
        <w:rPr>
          <w:sz w:val="24"/>
          <w:szCs w:val="24"/>
        </w:rPr>
        <w:t xml:space="preserve"> </w:t>
      </w:r>
      <w:r w:rsidR="00756DF8">
        <w:rPr>
          <w:sz w:val="24"/>
          <w:szCs w:val="24"/>
        </w:rPr>
        <w:t xml:space="preserve">stałego o wartości nie mniejszej    </w:t>
      </w:r>
      <w:bookmarkStart w:id="0" w:name="_GoBack"/>
      <w:bookmarkEnd w:id="0"/>
      <w:r w:rsidR="00756DF8">
        <w:rPr>
          <w:sz w:val="24"/>
          <w:szCs w:val="24"/>
        </w:rPr>
        <w:t xml:space="preserve">niż 500 tys. zł.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756DF8"/>
    <w:rsid w:val="00927F74"/>
    <w:rsid w:val="00AF66FC"/>
    <w:rsid w:val="00B91657"/>
    <w:rsid w:val="00BC230F"/>
    <w:rsid w:val="00BE00CC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10</cp:revision>
  <cp:lastPrinted>2017-10-23T07:24:00Z</cp:lastPrinted>
  <dcterms:created xsi:type="dcterms:W3CDTF">2017-01-04T09:42:00Z</dcterms:created>
  <dcterms:modified xsi:type="dcterms:W3CDTF">2017-10-23T07:25:00Z</dcterms:modified>
</cp:coreProperties>
</file>