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E3" w:rsidRDefault="00FD2B47">
      <w:pPr>
        <w:spacing w:before="1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DOKUMENT SKŁADANY WRAZ Z OFERTĄ</w:t>
      </w:r>
    </w:p>
    <w:p w:rsidR="00BB22E3" w:rsidRDefault="00BB22E3">
      <w:pPr>
        <w:spacing w:before="120"/>
        <w:rPr>
          <w:b/>
          <w:sz w:val="28"/>
          <w:szCs w:val="28"/>
        </w:rPr>
      </w:pPr>
    </w:p>
    <w:p w:rsidR="00BB22E3" w:rsidRDefault="00FD2B4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</w:t>
      </w:r>
      <w:proofErr w:type="spellStart"/>
      <w:r>
        <w:rPr>
          <w:b/>
          <w:sz w:val="28"/>
          <w:szCs w:val="28"/>
        </w:rPr>
        <w:t>SIWZ</w:t>
      </w:r>
      <w:proofErr w:type="spellEnd"/>
      <w:r>
        <w:rPr>
          <w:b/>
          <w:sz w:val="28"/>
          <w:szCs w:val="28"/>
        </w:rPr>
        <w:t xml:space="preserve"> </w:t>
      </w:r>
    </w:p>
    <w:p w:rsidR="00BB22E3" w:rsidRDefault="00BB22E3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BB22E3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B22E3" w:rsidRDefault="00BB22E3">
            <w:pPr>
              <w:snapToGrid w:val="0"/>
              <w:jc w:val="both"/>
              <w:rPr>
                <w:b/>
              </w:rPr>
            </w:pPr>
          </w:p>
          <w:p w:rsidR="00BB22E3" w:rsidRDefault="00BB22E3">
            <w:pPr>
              <w:jc w:val="both"/>
              <w:rPr>
                <w:b/>
              </w:rPr>
            </w:pPr>
          </w:p>
          <w:p w:rsidR="00BB22E3" w:rsidRDefault="00BB22E3">
            <w:pPr>
              <w:jc w:val="both"/>
              <w:rPr>
                <w:b/>
              </w:rPr>
            </w:pPr>
          </w:p>
          <w:p w:rsidR="00BB22E3" w:rsidRDefault="00BB22E3">
            <w:pPr>
              <w:jc w:val="both"/>
              <w:rPr>
                <w:b/>
              </w:rPr>
            </w:pPr>
          </w:p>
          <w:p w:rsidR="00BB22E3" w:rsidRDefault="00FD2B47">
            <w:pPr>
              <w:jc w:val="center"/>
            </w:pPr>
            <w:r>
              <w:t>Pieczęć Wykonawcy</w:t>
            </w:r>
          </w:p>
        </w:tc>
      </w:tr>
    </w:tbl>
    <w:p w:rsidR="00BB22E3" w:rsidRDefault="00BB22E3">
      <w:pPr>
        <w:rPr>
          <w:sz w:val="28"/>
        </w:rPr>
      </w:pPr>
    </w:p>
    <w:p w:rsidR="00BB22E3" w:rsidRDefault="00BB22E3">
      <w:pPr>
        <w:jc w:val="right"/>
        <w:rPr>
          <w:b/>
          <w:sz w:val="24"/>
          <w:szCs w:val="24"/>
        </w:rPr>
      </w:pPr>
    </w:p>
    <w:p w:rsidR="00BB22E3" w:rsidRDefault="00BB22E3">
      <w:pPr>
        <w:jc w:val="center"/>
        <w:rPr>
          <w:sz w:val="24"/>
          <w:szCs w:val="24"/>
        </w:rPr>
      </w:pPr>
    </w:p>
    <w:p w:rsidR="00BB22E3" w:rsidRDefault="00FD2B47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</w:t>
      </w:r>
    </w:p>
    <w:p w:rsidR="00BB22E3" w:rsidRDefault="00FD2B47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BB22E3" w:rsidRDefault="00BB22E3">
      <w:pPr>
        <w:ind w:left="5246" w:firstLine="708"/>
        <w:rPr>
          <w:b/>
        </w:rPr>
      </w:pPr>
    </w:p>
    <w:p w:rsidR="00BB22E3" w:rsidRDefault="00BB22E3">
      <w:pPr>
        <w:rPr>
          <w:sz w:val="24"/>
          <w:szCs w:val="24"/>
        </w:rPr>
      </w:pPr>
    </w:p>
    <w:p w:rsidR="00BB22E3" w:rsidRDefault="00BB22E3">
      <w:pPr>
        <w:rPr>
          <w:sz w:val="24"/>
          <w:szCs w:val="24"/>
        </w:rPr>
      </w:pPr>
    </w:p>
    <w:p w:rsidR="00BB22E3" w:rsidRDefault="00FD2B4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BB22E3" w:rsidRDefault="00FD2B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</w:t>
      </w:r>
      <w:proofErr w:type="spellStart"/>
      <w:r>
        <w:rPr>
          <w:b/>
          <w:sz w:val="24"/>
          <w:szCs w:val="24"/>
        </w:rPr>
        <w:t>25a</w:t>
      </w:r>
      <w:proofErr w:type="spellEnd"/>
      <w:r>
        <w:rPr>
          <w:b/>
          <w:sz w:val="24"/>
          <w:szCs w:val="24"/>
        </w:rPr>
        <w:t xml:space="preserve"> ust. 1 ustawy z dnia 29 stycznia 2004 r. </w:t>
      </w:r>
    </w:p>
    <w:p w:rsidR="00BB22E3" w:rsidRDefault="00FD2B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BB22E3" w:rsidRDefault="00FD2B47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BB22E3" w:rsidRDefault="00FD2B4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</w:t>
      </w:r>
      <w:r w:rsidRPr="00FD2B47">
        <w:rPr>
          <w:sz w:val="24"/>
          <w:szCs w:val="24"/>
        </w:rPr>
        <w:t>. „</w:t>
      </w:r>
      <w:r w:rsidRPr="00FD2B47">
        <w:rPr>
          <w:b/>
          <w:i/>
          <w:sz w:val="24"/>
          <w:szCs w:val="24"/>
        </w:rPr>
        <w:t>Budowa ulic na osiedlu „Nad Zalewem” w Szydłowcu: ulica Kochanowskiego, ulica Spacerowa</w:t>
      </w:r>
      <w:r w:rsidRPr="00FD2B47"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BB22E3" w:rsidRDefault="00BB22E3">
      <w:pPr>
        <w:spacing w:line="360" w:lineRule="auto"/>
        <w:jc w:val="both"/>
        <w:rPr>
          <w:sz w:val="24"/>
          <w:szCs w:val="24"/>
        </w:rPr>
      </w:pPr>
    </w:p>
    <w:p w:rsidR="00BB22E3" w:rsidRDefault="00FD2B47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BB22E3" w:rsidRDefault="00BB22E3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BB22E3" w:rsidRDefault="00FD2B47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BB22E3" w:rsidRDefault="00FD2B4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BB22E3" w:rsidRDefault="00BB22E3">
      <w:pPr>
        <w:spacing w:line="360" w:lineRule="auto"/>
        <w:jc w:val="both"/>
        <w:rPr>
          <w:i/>
        </w:rPr>
      </w:pPr>
    </w:p>
    <w:p w:rsidR="00BB22E3" w:rsidRDefault="00FD2B4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BB22E3" w:rsidRDefault="00BB22E3">
      <w:pPr>
        <w:spacing w:line="360" w:lineRule="auto"/>
        <w:jc w:val="both"/>
      </w:pPr>
    </w:p>
    <w:p w:rsidR="00BB22E3" w:rsidRDefault="00FD2B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22E3" w:rsidRDefault="00FD2B4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B22E3" w:rsidRDefault="00BB22E3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BB22E3" w:rsidRDefault="00FD2B47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B22E3" w:rsidRDefault="00FD2B47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2E3" w:rsidRDefault="00BB22E3">
      <w:pPr>
        <w:spacing w:line="360" w:lineRule="auto"/>
        <w:jc w:val="both"/>
      </w:pPr>
    </w:p>
    <w:p w:rsidR="00BB22E3" w:rsidRDefault="00FD2B4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BB22E3" w:rsidRDefault="00BB22E3">
      <w:pPr>
        <w:spacing w:line="360" w:lineRule="auto"/>
        <w:jc w:val="both"/>
      </w:pPr>
    </w:p>
    <w:p w:rsidR="00BB22E3" w:rsidRDefault="00FD2B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22E3" w:rsidRDefault="00FD2B4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B22E3" w:rsidRDefault="00BB22E3">
      <w:pPr>
        <w:spacing w:line="360" w:lineRule="auto"/>
        <w:jc w:val="both"/>
        <w:rPr>
          <w:i/>
          <w:sz w:val="24"/>
          <w:szCs w:val="24"/>
        </w:rPr>
      </w:pPr>
    </w:p>
    <w:p w:rsidR="00BB22E3" w:rsidRDefault="00FD2B4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BB22E3" w:rsidRDefault="00BB22E3">
      <w:pPr>
        <w:spacing w:line="360" w:lineRule="auto"/>
        <w:jc w:val="both"/>
        <w:rPr>
          <w:b/>
          <w:sz w:val="24"/>
          <w:szCs w:val="24"/>
        </w:rPr>
      </w:pPr>
    </w:p>
    <w:p w:rsidR="00BB22E3" w:rsidRDefault="00FD2B4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BB22E3" w:rsidRDefault="00BB22E3">
      <w:pPr>
        <w:spacing w:line="360" w:lineRule="auto"/>
        <w:jc w:val="both"/>
        <w:rPr>
          <w:sz w:val="24"/>
          <w:szCs w:val="24"/>
        </w:rPr>
      </w:pPr>
    </w:p>
    <w:p w:rsidR="00BB22E3" w:rsidRDefault="00FD2B4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BB22E3" w:rsidRDefault="00FD2B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22E3" w:rsidRDefault="00FD2B4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B22E3" w:rsidRDefault="00FD2B4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BB22E3" w:rsidRDefault="00BB22E3">
      <w:pPr>
        <w:spacing w:line="360" w:lineRule="auto"/>
        <w:jc w:val="both"/>
        <w:rPr>
          <w:b/>
          <w:sz w:val="24"/>
          <w:szCs w:val="24"/>
        </w:rPr>
      </w:pPr>
    </w:p>
    <w:p w:rsidR="00BB22E3" w:rsidRDefault="00FD2B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B22E3" w:rsidRDefault="00BB22E3">
      <w:pPr>
        <w:spacing w:line="360" w:lineRule="auto"/>
        <w:jc w:val="both"/>
      </w:pPr>
    </w:p>
    <w:p w:rsidR="00BB22E3" w:rsidRDefault="00BB22E3">
      <w:pPr>
        <w:spacing w:line="360" w:lineRule="auto"/>
        <w:jc w:val="both"/>
      </w:pPr>
    </w:p>
    <w:p w:rsidR="00BB22E3" w:rsidRDefault="00FD2B4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BB22E3" w:rsidRDefault="00BB22E3">
      <w:pPr>
        <w:spacing w:line="360" w:lineRule="auto"/>
        <w:jc w:val="both"/>
      </w:pPr>
    </w:p>
    <w:p w:rsidR="00BB22E3" w:rsidRDefault="00FD2B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22E3" w:rsidRDefault="00FD2B4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B22E3" w:rsidRDefault="00BB22E3">
      <w:pPr>
        <w:tabs>
          <w:tab w:val="left" w:pos="0"/>
        </w:tabs>
        <w:jc w:val="center"/>
        <w:rPr>
          <w:b/>
          <w:spacing w:val="8"/>
        </w:rPr>
      </w:pPr>
    </w:p>
    <w:p w:rsidR="00BB22E3" w:rsidRDefault="00FD2B47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BB22E3" w:rsidRDefault="00FD2B47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 xml:space="preserve">W przypadku Wykonawcy, który powołuje się na zasoby innych podmiotów, o których mowa w pkt. 10 </w:t>
      </w:r>
      <w:proofErr w:type="spellStart"/>
      <w:r>
        <w:rPr>
          <w:b/>
          <w:sz w:val="18"/>
          <w:szCs w:val="18"/>
        </w:rPr>
        <w:t>SIWZ</w:t>
      </w:r>
      <w:proofErr w:type="spellEnd"/>
      <w:r>
        <w:rPr>
          <w:b/>
          <w:sz w:val="18"/>
          <w:szCs w:val="18"/>
        </w:rPr>
        <w:t>, w zakresie, w jakim powołuje się na ich zasoby, warunków udziału w postępowaniu składa niniejsze oświadczenie dotyczące tych podmiotów.</w:t>
      </w:r>
    </w:p>
    <w:p w:rsidR="00BB22E3" w:rsidRDefault="00BB22E3">
      <w:pPr>
        <w:tabs>
          <w:tab w:val="left" w:pos="0"/>
        </w:tabs>
        <w:jc w:val="center"/>
        <w:rPr>
          <w:b/>
          <w:spacing w:val="8"/>
        </w:rPr>
      </w:pPr>
    </w:p>
    <w:p w:rsidR="00BB22E3" w:rsidRDefault="00FD2B47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BB22E3" w:rsidRDefault="00FD2B47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BB22E3" w:rsidRDefault="00FD2B47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którym mowa w art. </w:t>
      </w:r>
      <w:proofErr w:type="spellStart"/>
      <w:r>
        <w:rPr>
          <w:sz w:val="18"/>
          <w:szCs w:val="18"/>
        </w:rPr>
        <w:t>165a</w:t>
      </w:r>
      <w:proofErr w:type="spellEnd"/>
      <w:r>
        <w:rPr>
          <w:sz w:val="18"/>
          <w:szCs w:val="18"/>
        </w:rPr>
        <w:t xml:space="preserve">, art. 181–188, art. </w:t>
      </w:r>
      <w:proofErr w:type="spellStart"/>
      <w:r>
        <w:rPr>
          <w:sz w:val="18"/>
          <w:szCs w:val="18"/>
        </w:rPr>
        <w:t>189a</w:t>
      </w:r>
      <w:proofErr w:type="spellEnd"/>
      <w:r>
        <w:rPr>
          <w:sz w:val="18"/>
          <w:szCs w:val="18"/>
        </w:rPr>
        <w:t>, art. 218–221, art. 228–</w:t>
      </w:r>
      <w:proofErr w:type="spellStart"/>
      <w:r>
        <w:rPr>
          <w:sz w:val="18"/>
          <w:szCs w:val="18"/>
        </w:rPr>
        <w:t>230a</w:t>
      </w:r>
      <w:proofErr w:type="spellEnd"/>
      <w:r>
        <w:rPr>
          <w:sz w:val="18"/>
          <w:szCs w:val="18"/>
        </w:rPr>
        <w:t xml:space="preserve">, art. </w:t>
      </w:r>
      <w:proofErr w:type="spellStart"/>
      <w:r>
        <w:rPr>
          <w:sz w:val="18"/>
          <w:szCs w:val="18"/>
        </w:rPr>
        <w:t>250a</w:t>
      </w:r>
      <w:proofErr w:type="spellEnd"/>
      <w:r>
        <w:rPr>
          <w:sz w:val="18"/>
          <w:szCs w:val="18"/>
        </w:rPr>
        <w:t xml:space="preserve">, art. 258 lub art. 270–309 ustawy z dnia 6 czerwca 1997 r. – Kodeks karny (Dz. U. poz. 553,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lub art. 46 lub art. 48 ustawy z dnia 25 czerwca 2010 r. o sporcie (Dz. U. z 2016 r. poz. 176),</w:t>
      </w:r>
    </w:p>
    <w:p w:rsidR="00BB22E3" w:rsidRDefault="00FD2B47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BB22E3" w:rsidRDefault="00FD2B47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BB22E3" w:rsidRDefault="00FD2B47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BB22E3" w:rsidRDefault="00FD2B4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BB22E3" w:rsidRDefault="00BB22E3">
      <w:pPr>
        <w:tabs>
          <w:tab w:val="left" w:pos="0"/>
        </w:tabs>
        <w:jc w:val="center"/>
        <w:rPr>
          <w:b/>
          <w:spacing w:val="8"/>
        </w:rPr>
      </w:pPr>
    </w:p>
    <w:p w:rsidR="00BB22E3" w:rsidRDefault="00FD2B47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BB22E3" w:rsidRDefault="00BB22E3">
      <w:pPr>
        <w:tabs>
          <w:tab w:val="left" w:pos="0"/>
        </w:tabs>
        <w:jc w:val="center"/>
        <w:rPr>
          <w:spacing w:val="8"/>
        </w:rPr>
      </w:pPr>
    </w:p>
    <w:p w:rsidR="00BB22E3" w:rsidRDefault="00FD2B47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</w:t>
      </w:r>
      <w:proofErr w:type="spellStart"/>
      <w:r>
        <w:rPr>
          <w:spacing w:val="8"/>
          <w:sz w:val="18"/>
          <w:szCs w:val="18"/>
        </w:rPr>
        <w:t>późn</w:t>
      </w:r>
      <w:proofErr w:type="spellEnd"/>
      <w:r>
        <w:rPr>
          <w:spacing w:val="8"/>
          <w:sz w:val="18"/>
          <w:szCs w:val="18"/>
        </w:rPr>
        <w:t>. zm..</w:t>
      </w:r>
    </w:p>
    <w:sectPr w:rsidR="00BB22E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841"/>
    <w:multiLevelType w:val="multilevel"/>
    <w:tmpl w:val="68F86F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AAF7CB6"/>
    <w:multiLevelType w:val="multilevel"/>
    <w:tmpl w:val="5CC4467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04A5"/>
    <w:multiLevelType w:val="multilevel"/>
    <w:tmpl w:val="9CD8A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238C"/>
    <w:multiLevelType w:val="multilevel"/>
    <w:tmpl w:val="EBD03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E3"/>
    <w:rsid w:val="00677C21"/>
    <w:rsid w:val="00BB22E3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E754D-FDDA-4757-AE43-F013C465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2017-01-04T08:55:00Z</cp:lastPrinted>
  <dcterms:created xsi:type="dcterms:W3CDTF">2017-03-01T11:33:00Z</dcterms:created>
  <dcterms:modified xsi:type="dcterms:W3CDTF">2017-03-01T11:33:00Z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