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D815" w14:textId="77777777" w:rsidR="00C623A8" w:rsidRDefault="00C623A8" w:rsidP="00851637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</w:p>
    <w:p w14:paraId="7E0E08D1" w14:textId="4A6814A5" w:rsidR="00851637" w:rsidRPr="00E900BC" w:rsidRDefault="005D213F" w:rsidP="00851637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Załącznik nr </w:t>
      </w:r>
      <w:r w:rsidR="00F562EF">
        <w:rPr>
          <w:rFonts w:ascii="Times New Roman" w:eastAsiaTheme="minorEastAsia" w:hAnsi="Times New Roman" w:cs="Times New Roman"/>
          <w:b/>
          <w:lang w:eastAsia="pl-PL"/>
        </w:rPr>
        <w:t xml:space="preserve">6 </w:t>
      </w:r>
      <w:r w:rsidR="00851637" w:rsidRPr="00E900BC">
        <w:rPr>
          <w:rFonts w:ascii="Times New Roman" w:eastAsiaTheme="minorEastAsia" w:hAnsi="Times New Roman" w:cs="Times New Roman"/>
          <w:b/>
          <w:lang w:eastAsia="pl-PL"/>
        </w:rPr>
        <w:t>do SWZ</w:t>
      </w:r>
    </w:p>
    <w:p w14:paraId="7B752FA3" w14:textId="77777777" w:rsidR="00851637" w:rsidRPr="00E900BC" w:rsidRDefault="00851637" w:rsidP="00851637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E900B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14:paraId="59B167D7" w14:textId="77777777" w:rsidR="00851637" w:rsidRPr="00E900BC" w:rsidRDefault="00851637" w:rsidP="00851637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Nazwa i adres </w:t>
      </w:r>
      <w:r w:rsidRPr="00E900BC">
        <w:rPr>
          <w:rFonts w:ascii="Times New Roman" w:eastAsia="Times New Roman" w:hAnsi="Times New Roman" w:cs="Times New Roman"/>
          <w:i/>
          <w:sz w:val="18"/>
          <w:szCs w:val="24"/>
        </w:rPr>
        <w:t xml:space="preserve"> Wykonawcy</w:t>
      </w:r>
    </w:p>
    <w:p w14:paraId="05E9850A" w14:textId="77777777" w:rsidR="00851637" w:rsidRPr="00E900BC" w:rsidRDefault="00851637" w:rsidP="00851637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AA1939E" w14:textId="77777777" w:rsidR="00851637" w:rsidRPr="00E900BC" w:rsidRDefault="00851637" w:rsidP="0085163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900BC">
        <w:rPr>
          <w:rFonts w:ascii="Times New Roman" w:eastAsia="Times New Roman" w:hAnsi="Times New Roman" w:cs="Times New Roman"/>
          <w:b/>
        </w:rPr>
        <w:t xml:space="preserve">OŚWIADCZENIE </w:t>
      </w:r>
      <w:r w:rsidRPr="00E900B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14:paraId="53A8FD13" w14:textId="77777777" w:rsidR="00851637" w:rsidRPr="00E900BC" w:rsidRDefault="00851637" w:rsidP="008516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01923A" w14:textId="0278E0A2" w:rsidR="00851637" w:rsidRPr="00E900BC" w:rsidRDefault="00851637" w:rsidP="0085163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</w:rPr>
        <w:t xml:space="preserve">Przystępując do udziału w postępowaniu o udzielenie zamówienia </w:t>
      </w:r>
      <w:r w:rsidRPr="00E900BC">
        <w:rPr>
          <w:rFonts w:ascii="Times New Roman" w:eastAsia="Times New Roman" w:hAnsi="Times New Roman" w:cs="Times New Roman"/>
          <w:kern w:val="2"/>
        </w:rPr>
        <w:t xml:space="preserve">o nazwie </w:t>
      </w:r>
      <w:r w:rsidR="004D758A" w:rsidRPr="004D758A">
        <w:rPr>
          <w:rFonts w:ascii="Times New Roman" w:eastAsia="Times New Roman" w:hAnsi="Times New Roman" w:cs="Times New Roman"/>
          <w:b/>
          <w:bCs/>
          <w:i/>
          <w:iCs/>
          <w:kern w:val="2"/>
        </w:rPr>
        <w:t>Zakup nowego średniego samochodu ratowniczo-gaśniczego wraz z pełnym wyposażeniem dla OSP Wola Korzeniowa w</w:t>
      </w:r>
      <w:r w:rsidR="004D758A">
        <w:rPr>
          <w:rFonts w:ascii="Times New Roman" w:eastAsia="Times New Roman" w:hAnsi="Times New Roman" w:cs="Times New Roman"/>
          <w:b/>
          <w:bCs/>
          <w:i/>
          <w:iCs/>
          <w:kern w:val="2"/>
        </w:rPr>
        <w:t> </w:t>
      </w:r>
      <w:r w:rsidR="004D758A" w:rsidRPr="004D758A">
        <w:rPr>
          <w:rFonts w:ascii="Times New Roman" w:eastAsia="Times New Roman" w:hAnsi="Times New Roman" w:cs="Times New Roman"/>
          <w:b/>
          <w:bCs/>
          <w:i/>
          <w:iCs/>
          <w:kern w:val="2"/>
        </w:rPr>
        <w:t xml:space="preserve">Gminie Szydłowiec </w:t>
      </w:r>
      <w:r w:rsidRPr="00E900BC">
        <w:rPr>
          <w:rFonts w:ascii="Times New Roman" w:eastAsia="Times New Roman" w:hAnsi="Times New Roman" w:cs="Times New Roman"/>
        </w:rPr>
        <w:t xml:space="preserve">prowadzonym </w:t>
      </w:r>
      <w:r>
        <w:rPr>
          <w:rFonts w:ascii="Times New Roman" w:eastAsia="Times New Roman" w:hAnsi="Times New Roman" w:cs="Times New Roman"/>
        </w:rPr>
        <w:t>na podstawie art.</w:t>
      </w:r>
      <w:r w:rsidR="008B1339">
        <w:rPr>
          <w:rFonts w:ascii="Times New Roman" w:eastAsia="Times New Roman" w:hAnsi="Times New Roman" w:cs="Times New Roman"/>
        </w:rPr>
        <w:t xml:space="preserve"> 132</w:t>
      </w:r>
      <w:r>
        <w:rPr>
          <w:rFonts w:ascii="Times New Roman" w:eastAsia="Times New Roman" w:hAnsi="Times New Roman" w:cs="Times New Roman"/>
        </w:rPr>
        <w:t xml:space="preserve"> </w:t>
      </w:r>
      <w:r w:rsidRPr="00E900BC">
        <w:rPr>
          <w:rFonts w:ascii="Times New Roman" w:eastAsia="Times New Roman" w:hAnsi="Times New Roman" w:cs="Times New Roman"/>
        </w:rPr>
        <w:t>ustawy</w:t>
      </w:r>
      <w:r w:rsidR="007840B4">
        <w:rPr>
          <w:rFonts w:ascii="Times New Roman" w:eastAsia="Times New Roman" w:hAnsi="Times New Roman" w:cs="Times New Roman"/>
        </w:rPr>
        <w:t xml:space="preserve"> z dnia 11 września 2019 r. </w:t>
      </w:r>
      <w:r w:rsidRPr="00E900BC">
        <w:rPr>
          <w:rFonts w:ascii="Times New Roman" w:eastAsia="Times New Roman" w:hAnsi="Times New Roman" w:cs="Times New Roman"/>
        </w:rPr>
        <w:t xml:space="preserve"> Prawo zamówień publicznych (Dz. U.</w:t>
      </w:r>
      <w:r w:rsidR="007840B4">
        <w:rPr>
          <w:rFonts w:ascii="Times New Roman" w:eastAsia="Times New Roman" w:hAnsi="Times New Roman" w:cs="Times New Roman"/>
        </w:rPr>
        <w:t xml:space="preserve"> </w:t>
      </w:r>
      <w:r w:rsidR="005C5EF5">
        <w:rPr>
          <w:rFonts w:ascii="Times New Roman" w:eastAsia="Times New Roman" w:hAnsi="Times New Roman" w:cs="Times New Roman"/>
        </w:rPr>
        <w:t>z 202</w:t>
      </w:r>
      <w:r w:rsidR="008B1339">
        <w:rPr>
          <w:rFonts w:ascii="Times New Roman" w:eastAsia="Times New Roman" w:hAnsi="Times New Roman" w:cs="Times New Roman"/>
        </w:rPr>
        <w:t>3</w:t>
      </w:r>
      <w:r w:rsidR="005C5EF5">
        <w:rPr>
          <w:rFonts w:ascii="Times New Roman" w:eastAsia="Times New Roman" w:hAnsi="Times New Roman" w:cs="Times New Roman"/>
        </w:rPr>
        <w:t xml:space="preserve"> r. poz.</w:t>
      </w:r>
      <w:r w:rsidR="008B1339">
        <w:rPr>
          <w:rFonts w:ascii="Times New Roman" w:eastAsia="Times New Roman" w:hAnsi="Times New Roman" w:cs="Times New Roman"/>
        </w:rPr>
        <w:t xml:space="preserve"> 1605</w:t>
      </w:r>
      <w:r w:rsidR="00F562EF">
        <w:rPr>
          <w:rFonts w:ascii="Times New Roman" w:eastAsia="Times New Roman" w:hAnsi="Times New Roman" w:cs="Times New Roman"/>
        </w:rPr>
        <w:t xml:space="preserve"> ze zm.</w:t>
      </w:r>
      <w:r w:rsidRPr="00E900B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E900BC">
        <w:rPr>
          <w:rFonts w:ascii="Times New Roman" w:eastAsia="Times New Roman" w:hAnsi="Times New Roman" w:cs="Times New Roman"/>
        </w:rPr>
        <w:t>w trybie</w:t>
      </w:r>
      <w:r w:rsidR="008B1339">
        <w:rPr>
          <w:rFonts w:ascii="Times New Roman" w:eastAsia="Times New Roman" w:hAnsi="Times New Roman" w:cs="Times New Roman"/>
        </w:rPr>
        <w:t xml:space="preserve"> przetargu nieograniczonego</w:t>
      </w:r>
      <w:r w:rsidRPr="00E900BC">
        <w:rPr>
          <w:rFonts w:ascii="Times New Roman" w:eastAsia="Times New Roman" w:hAnsi="Times New Roman" w:cs="Times New Roman"/>
        </w:rPr>
        <w:t xml:space="preserve">, stosownie do art. 108 ust. 1 pkt 5 </w:t>
      </w:r>
      <w:r>
        <w:rPr>
          <w:rFonts w:ascii="Times New Roman" w:eastAsia="Times New Roman" w:hAnsi="Times New Roman" w:cs="Times New Roman"/>
        </w:rPr>
        <w:t>ustawy Pzp</w:t>
      </w:r>
    </w:p>
    <w:p w14:paraId="78538A1E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ja /my* niżej podpisany /i* ....................................................................................................</w:t>
      </w:r>
    </w:p>
    <w:p w14:paraId="37E692F1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239FECB6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reprezentując Wykonawcę*.....................................................................................................</w:t>
      </w:r>
    </w:p>
    <w:p w14:paraId="4948CEB2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oświadczam/my*, że Wykonawca</w:t>
      </w:r>
      <w:r>
        <w:rPr>
          <w:rFonts w:ascii="Times New Roman" w:hAnsi="Times New Roman" w:cs="Times New Roman"/>
        </w:rPr>
        <w:t xml:space="preserve"> </w:t>
      </w:r>
      <w:r w:rsidRPr="00E900BC">
        <w:rPr>
          <w:rFonts w:ascii="Times New Roman" w:eastAsia="Times New Roman" w:hAnsi="Times New Roman" w:cs="Times New Roman"/>
          <w:b/>
          <w:bCs/>
          <w:lang w:eastAsia="pl-PL"/>
        </w:rPr>
        <w:t>(należy zaznaczyć właściwy kwadrat):</w:t>
      </w:r>
    </w:p>
    <w:p w14:paraId="092E4E92" w14:textId="77777777" w:rsidR="00851637" w:rsidRPr="001516F8" w:rsidRDefault="00851637" w:rsidP="00851637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516F8">
        <w:rPr>
          <w:rFonts w:ascii="Times New Roman" w:hAnsi="Times New Roman" w:cs="Times New Roman"/>
          <w:b/>
          <w:bCs/>
        </w:rPr>
        <w:t xml:space="preserve">nie należy </w:t>
      </w:r>
      <w:r w:rsidRPr="001516F8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 w:rsidR="00FE3099">
        <w:rPr>
          <w:rFonts w:ascii="Times New Roman" w:hAnsi="Times New Roman" w:cs="Times New Roman"/>
        </w:rPr>
        <w:t>konkurencji i konsumentów (</w:t>
      </w:r>
      <w:r w:rsidRPr="001516F8">
        <w:rPr>
          <w:rFonts w:ascii="Times New Roman" w:hAnsi="Times New Roman" w:cs="Times New Roman"/>
        </w:rPr>
        <w:t>Dz. U. z 2020 r. poz. 1076 z późn. zm.) w stosunku do Wykonawców, którzy złożyli odrębne oferty w niniejszym postępowaniu o udzielenie zamówienia publicznego.</w:t>
      </w:r>
    </w:p>
    <w:p w14:paraId="5088EA97" w14:textId="0A681043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sym w:font="Wingdings" w:char="F06F"/>
      </w:r>
      <w:r w:rsidRPr="00E900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900BC">
        <w:rPr>
          <w:rFonts w:ascii="Times New Roman" w:hAnsi="Times New Roman" w:cs="Times New Roman"/>
          <w:b/>
          <w:bCs/>
        </w:rPr>
        <w:t xml:space="preserve">należy </w:t>
      </w:r>
      <w:r w:rsidRPr="00E900BC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 w:rsidR="00FE3099">
        <w:rPr>
          <w:rFonts w:ascii="Times New Roman" w:hAnsi="Times New Roman" w:cs="Times New Roman"/>
        </w:rPr>
        <w:t>konkurencji i konsumentów (</w:t>
      </w:r>
      <w:r w:rsidRPr="00E900BC">
        <w:rPr>
          <w:rFonts w:ascii="Times New Roman" w:hAnsi="Times New Roman" w:cs="Times New Roman"/>
        </w:rPr>
        <w:t>Dz. U. z 2020 r. poz. 1076 z późn. zm.), z innym Wykonawcą, który złożył odrębną ofertę w niniejszym postępowaniu o udzielenie zamówienia publicznego:</w:t>
      </w:r>
    </w:p>
    <w:p w14:paraId="2F9C7B7F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213A8C68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5E294061" w14:textId="77777777" w:rsidR="00851637" w:rsidRPr="00E900BC" w:rsidRDefault="00851637" w:rsidP="00851637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6F97B7D4" w14:textId="77777777" w:rsidR="00851637" w:rsidRPr="00E900BC" w:rsidRDefault="00851637" w:rsidP="00851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2A74441E" w14:textId="77777777" w:rsidR="00647A16" w:rsidRDefault="00851637" w:rsidP="00647A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4965EF5E" w14:textId="77777777" w:rsidR="00851637" w:rsidRPr="00647A16" w:rsidRDefault="00851637" w:rsidP="00647A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669CB307" w14:textId="77777777" w:rsidR="00851637" w:rsidRDefault="00851637" w:rsidP="007840B4">
      <w:pPr>
        <w:widowControl w:val="0"/>
        <w:spacing w:after="0" w:line="360" w:lineRule="auto"/>
        <w:ind w:left="4536"/>
        <w:rPr>
          <w:rFonts w:ascii="Times New Roman" w:eastAsia="Times New Roman" w:hAnsi="Times New Roman" w:cs="Times New Roman"/>
          <w:lang w:eastAsia="pl-PL"/>
        </w:rPr>
      </w:pPr>
    </w:p>
    <w:p w14:paraId="248CF121" w14:textId="77777777" w:rsidR="00851637" w:rsidRDefault="00851637" w:rsidP="00851637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900B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  </w:t>
      </w:r>
    </w:p>
    <w:p w14:paraId="4E0B53CE" w14:textId="77777777" w:rsidR="00851637" w:rsidRPr="00E900BC" w:rsidRDefault="00851637" w:rsidP="00851637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(podpis osoby/osób upoważnionej)</w:t>
      </w:r>
    </w:p>
    <w:p w14:paraId="239AF75B" w14:textId="77777777" w:rsidR="00851637" w:rsidRDefault="00851637" w:rsidP="00851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6F57">
        <w:rPr>
          <w:rFonts w:ascii="Times New Roman" w:hAnsi="Times New Roman" w:cs="Times New Roman"/>
          <w:sz w:val="16"/>
          <w:szCs w:val="16"/>
        </w:rPr>
        <w:t>* Ni</w:t>
      </w:r>
      <w:r w:rsidRPr="00AA6F57">
        <w:rPr>
          <w:rFonts w:ascii="Times New Roman" w:hAnsi="Times New Roman" w:cs="Times New Roman"/>
          <w:iCs/>
          <w:sz w:val="16"/>
          <w:szCs w:val="16"/>
        </w:rPr>
        <w:t>epotrzebne skreślić lub pominąć.</w:t>
      </w:r>
    </w:p>
    <w:p w14:paraId="751F75F1" w14:textId="77777777" w:rsidR="00C623A8" w:rsidRDefault="00C623A8" w:rsidP="00851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B171690" w14:textId="77777777" w:rsidR="00C623A8" w:rsidRDefault="00C623A8" w:rsidP="00851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B1018A8" w14:textId="77777777" w:rsidR="00647A16" w:rsidRDefault="00647A16" w:rsidP="00647A1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38E9A29" w14:textId="77777777" w:rsidR="00647A16" w:rsidRPr="00AA6F57" w:rsidRDefault="00647A16" w:rsidP="00647A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</w:t>
      </w:r>
      <w:r w:rsidR="007C60E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owanym podpisem elektronicznym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0"/>
          <w:szCs w:val="20"/>
        </w:rPr>
        <w:t>ść oferty.</w:t>
      </w:r>
    </w:p>
    <w:sectPr w:rsidR="00647A16" w:rsidRPr="00AA6F57" w:rsidSect="00647A1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5D4C" w14:textId="77777777" w:rsidR="00FE3099" w:rsidRDefault="00FE3099" w:rsidP="00FE3099">
      <w:pPr>
        <w:spacing w:after="0" w:line="240" w:lineRule="auto"/>
      </w:pPr>
      <w:r>
        <w:separator/>
      </w:r>
    </w:p>
  </w:endnote>
  <w:endnote w:type="continuationSeparator" w:id="0">
    <w:p w14:paraId="2C0BAA61" w14:textId="77777777" w:rsidR="00FE3099" w:rsidRDefault="00FE3099" w:rsidP="00FE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C20E" w14:textId="77777777" w:rsidR="00FE3099" w:rsidRDefault="00FE3099" w:rsidP="00FE3099">
      <w:pPr>
        <w:spacing w:after="0" w:line="240" w:lineRule="auto"/>
      </w:pPr>
      <w:r>
        <w:separator/>
      </w:r>
    </w:p>
  </w:footnote>
  <w:footnote w:type="continuationSeparator" w:id="0">
    <w:p w14:paraId="62D0AA99" w14:textId="77777777" w:rsidR="00FE3099" w:rsidRDefault="00FE3099" w:rsidP="00FE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4E75" w14:textId="4925E54B" w:rsidR="00C623A8" w:rsidRDefault="00C623A8">
    <w:pPr>
      <w:pStyle w:val="Nagwek"/>
    </w:pPr>
    <w:r>
      <w:rPr>
        <w:noProof/>
        <w:lang w:eastAsia="pl-PL"/>
      </w:rPr>
      <w:drawing>
        <wp:inline distT="0" distB="0" distL="0" distR="0" wp14:anchorId="4DDA3A73" wp14:editId="41D0FB81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37"/>
    <w:rsid w:val="0004121F"/>
    <w:rsid w:val="000513EF"/>
    <w:rsid w:val="00065826"/>
    <w:rsid w:val="001608AD"/>
    <w:rsid w:val="001B60E3"/>
    <w:rsid w:val="001C6F59"/>
    <w:rsid w:val="00200993"/>
    <w:rsid w:val="002318FD"/>
    <w:rsid w:val="003429E9"/>
    <w:rsid w:val="004209DE"/>
    <w:rsid w:val="00422A2D"/>
    <w:rsid w:val="004D758A"/>
    <w:rsid w:val="0051217F"/>
    <w:rsid w:val="00551C21"/>
    <w:rsid w:val="0055384A"/>
    <w:rsid w:val="00581EF9"/>
    <w:rsid w:val="005848D7"/>
    <w:rsid w:val="005C5EF5"/>
    <w:rsid w:val="005D213F"/>
    <w:rsid w:val="00647A16"/>
    <w:rsid w:val="00686EBF"/>
    <w:rsid w:val="00764F21"/>
    <w:rsid w:val="007840B4"/>
    <w:rsid w:val="007C60ED"/>
    <w:rsid w:val="008024FA"/>
    <w:rsid w:val="00851637"/>
    <w:rsid w:val="008B1339"/>
    <w:rsid w:val="009148E8"/>
    <w:rsid w:val="00AF482A"/>
    <w:rsid w:val="00B013C7"/>
    <w:rsid w:val="00BC3DDB"/>
    <w:rsid w:val="00BF0CB2"/>
    <w:rsid w:val="00C41E57"/>
    <w:rsid w:val="00C623A8"/>
    <w:rsid w:val="00CB08FE"/>
    <w:rsid w:val="00CE41FF"/>
    <w:rsid w:val="00D25F89"/>
    <w:rsid w:val="00D3549D"/>
    <w:rsid w:val="00D3578B"/>
    <w:rsid w:val="00D969AF"/>
    <w:rsid w:val="00DD0791"/>
    <w:rsid w:val="00DF06BB"/>
    <w:rsid w:val="00EB3817"/>
    <w:rsid w:val="00F07E04"/>
    <w:rsid w:val="00F15094"/>
    <w:rsid w:val="00F562EF"/>
    <w:rsid w:val="00F746B0"/>
    <w:rsid w:val="00F84489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1BF830"/>
  <w15:docId w15:val="{0DCCE11C-D302-45D8-BA49-7365C7FF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099"/>
  </w:style>
  <w:style w:type="paragraph" w:styleId="Stopka">
    <w:name w:val="footer"/>
    <w:basedOn w:val="Normalny"/>
    <w:link w:val="Stopka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WI.271.7.2021.KOI  „Budowa drogi gminnej nr 40 Podole (obok Mana) - Wysoczyn”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Łukasz Kuleta</cp:lastModifiedBy>
  <cp:revision>2</cp:revision>
  <dcterms:created xsi:type="dcterms:W3CDTF">2024-05-14T07:25:00Z</dcterms:created>
  <dcterms:modified xsi:type="dcterms:W3CDTF">2024-05-14T07:25:00Z</dcterms:modified>
</cp:coreProperties>
</file>