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E6" w:rsidRDefault="003C4CC6" w:rsidP="003C4CC6">
      <w:pPr>
        <w:jc w:val="both"/>
      </w:pPr>
      <w:r>
        <w:tab/>
      </w:r>
      <w:r w:rsidR="000027E6">
        <w:t xml:space="preserve">Podłoże gruntowe projektowanej inwestycji wykazuje zmienne wykształcenie litologiczno - genetyczne. Dominują osady wieku holoceńskiego wykształcone jako utwory niespoiste tj. piaski drobne i piaski średnie niekiedy </w:t>
      </w:r>
      <w:proofErr w:type="spellStart"/>
      <w:r w:rsidR="000027E6">
        <w:t>przewarstwiane</w:t>
      </w:r>
      <w:proofErr w:type="spellEnd"/>
      <w:r w:rsidR="000027E6">
        <w:t xml:space="preserve"> gruntami organicznymi oraz gruntami spoistymi wykształconymi jako piaski gliniaste, glin pylaste i gliny piaszczyste oraz spoiste wieku plejstoceńskiego wykształcone jako gliny piaszczyste (gliny zwałowe). Pod utworami wieku czwartorzędowego zalegają stwierdzone kilkoma otworami zwietrzeliny gliniaste, zwietrzeliny skaliste oraz skały twarde (piaskowce).</w:t>
      </w:r>
    </w:p>
    <w:p w:rsidR="00000000" w:rsidRDefault="001A65CC" w:rsidP="003C4CC6">
      <w:pPr>
        <w:jc w:val="both"/>
      </w:pPr>
      <w:r>
        <w:t xml:space="preserve">W podłożu projektowanej inwestycji wykonanymi otworami geotechnicznymi stwierdzono występowanie w podłożu: </w:t>
      </w:r>
    </w:p>
    <w:p w:rsidR="00F0127A" w:rsidRDefault="00F0127A" w:rsidP="003C4CC6">
      <w:pPr>
        <w:jc w:val="both"/>
      </w:pPr>
      <w:r>
        <w:t xml:space="preserve">a) piasków pylastych z okruchami skał, piasków drobnych, piasków drobnych z okruchami skał, piasków </w:t>
      </w:r>
      <w:proofErr w:type="spellStart"/>
      <w:r>
        <w:t>zaglinionych</w:t>
      </w:r>
      <w:proofErr w:type="spellEnd"/>
      <w:r>
        <w:t xml:space="preserve"> w stanie </w:t>
      </w:r>
      <w:proofErr w:type="spellStart"/>
      <w:r>
        <w:t>średniozagęszczonym</w:t>
      </w:r>
      <w:proofErr w:type="spellEnd"/>
      <w:r>
        <w:t>,</w:t>
      </w:r>
    </w:p>
    <w:p w:rsidR="00F0127A" w:rsidRDefault="00F0127A" w:rsidP="003C4CC6">
      <w:pPr>
        <w:jc w:val="both"/>
      </w:pPr>
      <w:r>
        <w:t xml:space="preserve">b) piasków średnich, piasków średnich </w:t>
      </w:r>
      <w:proofErr w:type="spellStart"/>
      <w:r>
        <w:t>zaglinionych</w:t>
      </w:r>
      <w:proofErr w:type="spellEnd"/>
      <w:r>
        <w:t>, piasków grubych</w:t>
      </w:r>
      <w:r w:rsidR="000027E6">
        <w:t>, piasków średnich na pograniczu piasków grubych</w:t>
      </w:r>
      <w:r>
        <w:t xml:space="preserve"> w stanie </w:t>
      </w:r>
      <w:proofErr w:type="spellStart"/>
      <w:r>
        <w:t>średniozagęszczonym</w:t>
      </w:r>
      <w:proofErr w:type="spellEnd"/>
      <w:r>
        <w:t>,</w:t>
      </w:r>
    </w:p>
    <w:p w:rsidR="00F0127A" w:rsidRDefault="00F0127A" w:rsidP="003C4CC6">
      <w:pPr>
        <w:jc w:val="both"/>
      </w:pPr>
      <w:r>
        <w:t xml:space="preserve">c) </w:t>
      </w:r>
      <w:r w:rsidR="000027E6">
        <w:t>glin pylastych w stanie zwartym</w:t>
      </w:r>
    </w:p>
    <w:p w:rsidR="00F0127A" w:rsidRDefault="00F0127A" w:rsidP="003C4CC6">
      <w:pPr>
        <w:jc w:val="both"/>
      </w:pPr>
      <w:r>
        <w:t>d) glin piaszczystych, glin piaszczystych przewarstwionych piaskami średnimi, piasków gliniastych w stanie twardoplastycznym</w:t>
      </w:r>
    </w:p>
    <w:p w:rsidR="00F0127A" w:rsidRDefault="00F0127A" w:rsidP="003C4CC6">
      <w:pPr>
        <w:jc w:val="both"/>
      </w:pPr>
      <w:r>
        <w:t xml:space="preserve">e) glin pylastych </w:t>
      </w:r>
    </w:p>
    <w:p w:rsidR="00F0127A" w:rsidRDefault="00F0127A" w:rsidP="003C4CC6">
      <w:pPr>
        <w:jc w:val="both"/>
      </w:pPr>
      <w:r>
        <w:t>f)</w:t>
      </w:r>
      <w:r w:rsidR="000027E6">
        <w:t xml:space="preserve"> zwietrzelin gliniastych w stanie twardoplastycznym</w:t>
      </w:r>
    </w:p>
    <w:p w:rsidR="00F0127A" w:rsidRDefault="00F0127A" w:rsidP="003C4CC6">
      <w:pPr>
        <w:jc w:val="both"/>
      </w:pPr>
      <w:r>
        <w:t>g)</w:t>
      </w:r>
      <w:r w:rsidR="000027E6">
        <w:t xml:space="preserve"> zwietrzelin gliniastych w stanie plastycznym</w:t>
      </w:r>
    </w:p>
    <w:p w:rsidR="00F0127A" w:rsidRDefault="00F0127A" w:rsidP="003C4CC6">
      <w:pPr>
        <w:jc w:val="both"/>
      </w:pPr>
      <w:r>
        <w:t>h) zwietrzelin skalistych</w:t>
      </w:r>
    </w:p>
    <w:p w:rsidR="00F0127A" w:rsidRDefault="00F0127A" w:rsidP="003C4CC6">
      <w:pPr>
        <w:jc w:val="both"/>
      </w:pPr>
      <w:r>
        <w:t>i) skały twardej (</w:t>
      </w:r>
      <w:proofErr w:type="spellStart"/>
      <w:r>
        <w:t>piaskówców</w:t>
      </w:r>
      <w:proofErr w:type="spellEnd"/>
      <w:r>
        <w:t>)</w:t>
      </w:r>
    </w:p>
    <w:p w:rsidR="00F0127A" w:rsidRDefault="00F0127A" w:rsidP="003C4CC6">
      <w:pPr>
        <w:jc w:val="both"/>
      </w:pPr>
      <w:r>
        <w:t>j) namułów gliniastych</w:t>
      </w:r>
    </w:p>
    <w:p w:rsidR="000027E6" w:rsidRDefault="003C4CC6" w:rsidP="003C4CC6">
      <w:pPr>
        <w:jc w:val="both"/>
      </w:pPr>
      <w:r>
        <w:tab/>
      </w:r>
      <w:r w:rsidR="000027E6">
        <w:t>Warunki wodne w podłożu projektowanej inwestycji uznano za zmienne. Występują odcinki gdzie stwierdzono złe warunki wodne (rejon otworu B1</w:t>
      </w:r>
      <w:r>
        <w:t>, WK2B, WK3, WK4, WK6, WK8, WK10, WK11, WK14</w:t>
      </w:r>
      <w:r w:rsidR="000027E6">
        <w:t xml:space="preserve">), przeciętne </w:t>
      </w:r>
      <w:r>
        <w:t>(rejon otworu WK2A, WK9) oraz dobre. Oceniając warunki wodne w rejonie projektowanej inwestycji należy podkreślić, iż prace wiertnicze wykonywane były w okresie niskich stanów wód powierzchniowych i podziemnych pierwszego poziomu wodonośnego. W związku z tym należy się liczyć z możliwością występowania pierwszego poziomu wód podziemnych płycej niż stwierdzono badaniami jesienią 2016 r. lub tez pojawieniem się wód podziemnych, gdzie ich nie stwierdzono badaniami w 2016 r.</w:t>
      </w:r>
    </w:p>
    <w:p w:rsidR="00F0127A" w:rsidRDefault="00F0127A"/>
    <w:sectPr w:rsidR="00F01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A65CC"/>
    <w:rsid w:val="000027E6"/>
    <w:rsid w:val="001A65CC"/>
    <w:rsid w:val="003C4CC6"/>
    <w:rsid w:val="00F0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KierownikGeo</dc:creator>
  <cp:keywords/>
  <dc:description/>
  <cp:lastModifiedBy>KierownikGeo</cp:lastModifiedBy>
  <cp:revision>2</cp:revision>
  <dcterms:created xsi:type="dcterms:W3CDTF">2016-12-20T07:33:00Z</dcterms:created>
  <dcterms:modified xsi:type="dcterms:W3CDTF">2016-12-20T08:15:00Z</dcterms:modified>
</cp:coreProperties>
</file>