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 xml:space="preserve">tel.: (48) 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cs="Arial"/>
          <w:b w:val="false"/>
          <w:bCs w:val="false"/>
          <w:iCs/>
        </w:rPr>
        <w:t>NIP:</w:t>
      </w:r>
      <w:r>
        <w:rPr>
          <w:rFonts w:cs="Arial"/>
          <w:iCs/>
        </w:rPr>
        <w:t xml:space="preserve"> ……………...………………..……, </w:t>
      </w:r>
      <w:r>
        <w:rPr>
          <w:rFonts w:cs="Arial"/>
          <w:b w:val="false"/>
          <w:bCs w:val="false"/>
          <w:iCs/>
        </w:rPr>
        <w:t>REGON:............…</w:t>
      </w:r>
      <w:r>
        <w:rPr>
          <w:rFonts w:cs="Arial"/>
          <w:iCs/>
        </w:rPr>
        <w:t>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/>
      </w:pPr>
      <w:r>
        <w:rPr/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>
          <w:sz w:val="22"/>
          <w:szCs w:val="22"/>
          <w:shd w:fill="FFFFFF" w:val="clear"/>
          <w:lang w:bidi="he-IL"/>
        </w:rPr>
      </w:r>
    </w:p>
    <w:p>
      <w:pPr>
        <w:pStyle w:val="Normal"/>
        <w:jc w:val="both"/>
        <w:rPr/>
      </w:pPr>
      <w:r>
        <w:rPr>
          <w:sz w:val="22"/>
          <w:szCs w:val="22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sz w:val="22"/>
          <w:szCs w:val="22"/>
          <w:shd w:fill="FFFFFF" w:val="clear"/>
          <w:lang w:bidi="he-IL"/>
        </w:rPr>
        <w:t>„</w:t>
      </w:r>
      <w:r>
        <w:rPr>
          <w:rFonts w:eastAsia="Calibri" w:cs="Arial"/>
          <w:b/>
          <w:bCs/>
          <w:kern w:val="0"/>
          <w:sz w:val="20"/>
          <w:szCs w:val="20"/>
          <w:shd w:fill="FFFFFF" w:val="clear"/>
          <w:lang w:val="pl-PL" w:eastAsia="pl-PL" w:bidi="ar-SA"/>
        </w:rPr>
        <w:t>Budowa drogi gminnej ujętej w planie zagospodarowania przestrzennego symbolem 8KDD - Szydłowiec</w:t>
      </w:r>
      <w:r>
        <w:rPr>
          <w:rFonts w:eastAsia="Calibri" w:cs="Arial"/>
          <w:b/>
          <w:bCs/>
          <w:sz w:val="22"/>
          <w:szCs w:val="22"/>
          <w:shd w:fill="FFFFFF" w:val="clear"/>
          <w:lang w:bidi="he-IL"/>
        </w:rPr>
        <w:t>”</w:t>
      </w:r>
    </w:p>
    <w:p>
      <w:pPr>
        <w:pStyle w:val="ListParagraph"/>
        <w:ind w:left="720" w:hanging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Oferuje/Oferujemy</w:t>
      </w:r>
      <w:r>
        <w:rPr>
          <w:sz w:val="22"/>
          <w:szCs w:val="22"/>
          <w:shd w:fill="FFFFFF" w:val="clear"/>
          <w:lang w:bidi="he-IL"/>
        </w:rPr>
        <w:t xml:space="preserve"> wykonanie przedmiotu zamów</w:t>
      </w:r>
      <w:r>
        <w:rPr>
          <w:color w:val="070707"/>
          <w:sz w:val="22"/>
          <w:szCs w:val="22"/>
          <w:shd w:fill="FFFFFF" w:val="clear"/>
          <w:lang w:bidi="he-IL"/>
        </w:rPr>
        <w:t>i</w:t>
      </w:r>
      <w:r>
        <w:rPr>
          <w:sz w:val="22"/>
          <w:szCs w:val="22"/>
          <w:shd w:fill="FFFFFF" w:val="clear"/>
          <w:lang w:bidi="he-IL"/>
        </w:rPr>
        <w:t>enia w zakresie określonym w Specyfikacji Warunków Zamówienia: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rFonts w:eastAsia="Times New Roman" w:cs="Arial"/>
          <w:i/>
          <w:lang w:eastAsia="ar-SA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2893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left="720" w:hanging="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LibreOffice/7.3.1.3$Windows_X86_64 LibreOffice_project/a69ca51ded25f3eefd52d7bf9a5fad8c90b87951</Application>
  <AppVersion>15.0000</AppVersion>
  <Pages>3</Pages>
  <Words>696</Words>
  <Characters>5606</Characters>
  <CharactersWithSpaces>6227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2023-04-17T10:29:33Z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