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min. 3 lata</w:t>
            </w:r>
          </w:p>
          <w:p w:rsidR="003A21E2" w:rsidRDefault="003A21E2" w:rsidP="003A21E2">
            <w:pPr>
              <w:jc w:val="center"/>
            </w:pPr>
            <w:r>
              <w:rPr>
                <w:b/>
                <w:sz w:val="18"/>
                <w:szCs w:val="18"/>
              </w:rPr>
              <w:t>(wykaz robót oraz okres pełnienia funkcji kierownika budowy)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C4536B">
              <w:rPr>
                <w:b/>
                <w:bCs/>
                <w:sz w:val="16"/>
                <w:szCs w:val="16"/>
              </w:rPr>
              <w:t xml:space="preserve"> konstrukcyjno-budowlanej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  <w:bookmarkStart w:id="0" w:name="_GoBack"/>
      <w:bookmarkEnd w:id="0"/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3A21E2"/>
    <w:rsid w:val="00423542"/>
    <w:rsid w:val="00604370"/>
    <w:rsid w:val="006C1B40"/>
    <w:rsid w:val="007338C9"/>
    <w:rsid w:val="00A35749"/>
    <w:rsid w:val="00B901E5"/>
    <w:rsid w:val="00C14DCF"/>
    <w:rsid w:val="00C4536B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00B9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25</cp:revision>
  <cp:lastPrinted>2022-05-23T13:01:00Z</cp:lastPrinted>
  <dcterms:created xsi:type="dcterms:W3CDTF">2017-01-04T10:19:00Z</dcterms:created>
  <dcterms:modified xsi:type="dcterms:W3CDTF">2023-01-19T13:13:00Z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