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525FE8">
        <w:rPr>
          <w:sz w:val="24"/>
          <w:szCs w:val="24"/>
        </w:rPr>
        <w:t xml:space="preserve">odpowiadająca swoim zakresem i rodzajem robocie budowlanej </w:t>
      </w:r>
      <w:r w:rsidR="009C4CEB">
        <w:rPr>
          <w:sz w:val="24"/>
          <w:szCs w:val="24"/>
        </w:rPr>
        <w:t xml:space="preserve">polegającej na budowie budynku użyteczności publicznej w systemie modułowym w konstrukcji stalowej </w:t>
      </w:r>
      <w:r w:rsidR="00525FE8">
        <w:rPr>
          <w:sz w:val="24"/>
          <w:szCs w:val="24"/>
        </w:rPr>
        <w:t>o</w:t>
      </w:r>
      <w:r w:rsidR="002B0E01" w:rsidRPr="002B0E01">
        <w:rPr>
          <w:sz w:val="24"/>
          <w:szCs w:val="24"/>
        </w:rPr>
        <w:t xml:space="preserve"> wartości minimum 5 mln. zł brutto</w:t>
      </w:r>
      <w:r>
        <w:rPr>
          <w:sz w:val="24"/>
          <w:szCs w:val="24"/>
        </w:rPr>
        <w:t xml:space="preserve"> wykonana nie wcześniej niż </w:t>
      </w:r>
      <w:r w:rsidR="009C4CEB">
        <w:rPr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sz w:val="24"/>
          <w:szCs w:val="24"/>
        </w:rPr>
        <w:t xml:space="preserve">w okresie ostatnich pięciu lat przed upływem terminu składania ofert, 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25FE8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9C4CEB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26</cp:revision>
  <cp:lastPrinted>2022-03-30T11:14:00Z</cp:lastPrinted>
  <dcterms:created xsi:type="dcterms:W3CDTF">2017-01-04T09:42:00Z</dcterms:created>
  <dcterms:modified xsi:type="dcterms:W3CDTF">2022-03-30T11:15:00Z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