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EE20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Przystępując do udziału w postępowaniu o udzielenie zamówienia  o nawie </w:t>
      </w:r>
      <w:r w:rsidR="00EE2068" w:rsidRPr="00EE2068">
        <w:rPr>
          <w:b/>
          <w:i/>
          <w:sz w:val="24"/>
          <w:szCs w:val="24"/>
        </w:rPr>
        <w:t>„Budowa budynku zaplecza sanitarnego nad zalewem w Szydłowcu”</w:t>
      </w:r>
      <w:r w:rsidR="00EE2068">
        <w:rPr>
          <w:b/>
          <w:i/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prowadzonym na podstawie art. 275 pkt. 1 ustawy z dnia 11 września 2019 r. Prawo zamówień publicznych (Dz.U. z 20</w:t>
      </w:r>
      <w:r w:rsidR="008161FE">
        <w:rPr>
          <w:sz w:val="24"/>
          <w:szCs w:val="24"/>
        </w:rPr>
        <w:t>21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1129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37413D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D3A5C"/>
    <w:rsid w:val="00401C31"/>
    <w:rsid w:val="00407E83"/>
    <w:rsid w:val="004C3271"/>
    <w:rsid w:val="00604999"/>
    <w:rsid w:val="006348E3"/>
    <w:rsid w:val="006B22D0"/>
    <w:rsid w:val="006C08D9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B55EED"/>
    <w:rsid w:val="00B745F9"/>
    <w:rsid w:val="00C519BB"/>
    <w:rsid w:val="00CD151B"/>
    <w:rsid w:val="00D72370"/>
    <w:rsid w:val="00DB0BAD"/>
    <w:rsid w:val="00E6279C"/>
    <w:rsid w:val="00E817FF"/>
    <w:rsid w:val="00EE2068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39</cp:revision>
  <cp:lastPrinted>2022-02-22T09:05:00Z</cp:lastPrinted>
  <dcterms:created xsi:type="dcterms:W3CDTF">2017-01-04T10:44:00Z</dcterms:created>
  <dcterms:modified xsi:type="dcterms:W3CDTF">2022-02-22T09:28:00Z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