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81368B" w:rsidRDefault="00991351" w:rsidP="0081368B">
      <w:pPr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Przystępując do udziału w postępowaniu o udzielenie zamówienia  o nawie </w:t>
      </w:r>
      <w:r w:rsidR="0081368B" w:rsidRPr="0081368B">
        <w:rPr>
          <w:b/>
          <w:i/>
          <w:sz w:val="24"/>
          <w:szCs w:val="24"/>
        </w:rPr>
        <w:t>„</w:t>
      </w:r>
      <w:r w:rsidR="0081368B">
        <w:rPr>
          <w:b/>
          <w:i/>
          <w:sz w:val="24"/>
          <w:szCs w:val="24"/>
        </w:rPr>
        <w:t>Budowa miejsc</w:t>
      </w:r>
    </w:p>
    <w:p w:rsidR="00991351" w:rsidRDefault="0081368B" w:rsidP="0081368B">
      <w:pPr>
        <w:jc w:val="both"/>
        <w:rPr>
          <w:sz w:val="24"/>
          <w:szCs w:val="24"/>
        </w:rPr>
      </w:pPr>
      <w:r w:rsidRPr="0081368B">
        <w:rPr>
          <w:b/>
          <w:i/>
          <w:sz w:val="24"/>
          <w:szCs w:val="24"/>
        </w:rPr>
        <w:t>postojowych z ciągiem pieszo – jezdnym wzdłuż ulicy Partyzantów oraz budowa miejsc postojowych i zjazdu na teren zalewu w Szydłowcu</w:t>
      </w:r>
      <w:r w:rsidRPr="0081368B">
        <w:rPr>
          <w:b/>
          <w:i/>
          <w:color w:val="000000"/>
          <w:sz w:val="24"/>
          <w:szCs w:val="24"/>
        </w:rPr>
        <w:t>”</w:t>
      </w:r>
      <w:r w:rsidR="00991351">
        <w:rPr>
          <w:sz w:val="24"/>
          <w:szCs w:val="24"/>
        </w:rPr>
        <w:t xml:space="preserve"> prowadzonym na podstawie art. 275 pkt. 1 ustawy z dnia 11 września 2019 r. Prawo zamówień publicznych (Dz.U. z 2019 r. poz. 2019 ze zm.), w trybie podstawowym bez  przepr</w:t>
      </w:r>
      <w:r w:rsidR="003735AE">
        <w:rPr>
          <w:sz w:val="24"/>
          <w:szCs w:val="24"/>
        </w:rPr>
        <w:t>owadzenia negocjacji, stosownie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>do a</w:t>
      </w:r>
      <w:r w:rsidR="00991351">
        <w:rPr>
          <w:sz w:val="24"/>
          <w:szCs w:val="24"/>
        </w:rPr>
        <w:t xml:space="preserve">rt. 108 ust.1 pkt. 5 ustawy </w:t>
      </w:r>
      <w:proofErr w:type="spellStart"/>
      <w:r w:rsidR="00991351">
        <w:rPr>
          <w:sz w:val="24"/>
          <w:szCs w:val="24"/>
        </w:rPr>
        <w:t>Pzp</w:t>
      </w:r>
      <w:proofErr w:type="spellEnd"/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bookmarkStart w:id="0" w:name="_GoBack"/>
      <w:bookmarkEnd w:id="0"/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1368B"/>
    <w:rsid w:val="008F505B"/>
    <w:rsid w:val="008F515B"/>
    <w:rsid w:val="00961A1B"/>
    <w:rsid w:val="00991351"/>
    <w:rsid w:val="00996905"/>
    <w:rsid w:val="00B55EED"/>
    <w:rsid w:val="00B745F9"/>
    <w:rsid w:val="00C519BB"/>
    <w:rsid w:val="00CD151B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37</cp:revision>
  <cp:lastPrinted>2021-08-12T07:10:00Z</cp:lastPrinted>
  <dcterms:created xsi:type="dcterms:W3CDTF">2017-01-04T10:44:00Z</dcterms:created>
  <dcterms:modified xsi:type="dcterms:W3CDTF">2021-08-12T07:11:00Z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