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B3" w:rsidRPr="00114FB3" w:rsidRDefault="00114FB3" w:rsidP="00114FB3">
      <w:pPr>
        <w:jc w:val="right"/>
        <w:rPr>
          <w:rFonts w:ascii="Arial" w:hAnsi="Arial" w:cs="Arial"/>
          <w:b/>
          <w:sz w:val="24"/>
          <w:szCs w:val="24"/>
        </w:rPr>
      </w:pPr>
      <w:r w:rsidRPr="00114FB3">
        <w:rPr>
          <w:rFonts w:ascii="Arial" w:hAnsi="Arial" w:cs="Arial"/>
          <w:b/>
          <w:sz w:val="24"/>
          <w:szCs w:val="24"/>
        </w:rPr>
        <w:t>Załącznik Nr 9 do SIWZ</w:t>
      </w:r>
    </w:p>
    <w:p w:rsidR="00153947" w:rsidRDefault="00153947" w:rsidP="000B25C0">
      <w:pPr>
        <w:jc w:val="center"/>
        <w:rPr>
          <w:b/>
        </w:rPr>
      </w:pPr>
    </w:p>
    <w:p w:rsidR="009D1312" w:rsidRPr="000B25C0" w:rsidRDefault="00114FB3" w:rsidP="000B25C0">
      <w:pPr>
        <w:jc w:val="center"/>
        <w:rPr>
          <w:b/>
        </w:rPr>
      </w:pPr>
      <w:r>
        <w:rPr>
          <w:b/>
        </w:rPr>
        <w:t>PRZEDMIAR  ROBÓT</w:t>
      </w:r>
    </w:p>
    <w:p w:rsidR="00181E39" w:rsidRPr="000B25C0" w:rsidRDefault="00FC4EF3" w:rsidP="000B25C0">
      <w:pPr>
        <w:jc w:val="center"/>
        <w:rPr>
          <w:b/>
        </w:rPr>
      </w:pPr>
      <w:r>
        <w:rPr>
          <w:b/>
        </w:rPr>
        <w:t>Zagospodarowanie Placu Marii Konopnickiej – I etap</w:t>
      </w:r>
    </w:p>
    <w:tbl>
      <w:tblPr>
        <w:tblStyle w:val="Tabela-Siatka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90"/>
        <w:gridCol w:w="256"/>
        <w:gridCol w:w="1204"/>
        <w:gridCol w:w="2321"/>
        <w:gridCol w:w="2003"/>
        <w:gridCol w:w="1559"/>
        <w:gridCol w:w="1134"/>
      </w:tblGrid>
      <w:tr w:rsidR="00114FB3" w:rsidRPr="000B25C0" w:rsidTr="00114FB3">
        <w:tc>
          <w:tcPr>
            <w:tcW w:w="590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 w:rsidRPr="000B25C0">
              <w:rPr>
                <w:b/>
              </w:rPr>
              <w:t>Lp.</w:t>
            </w:r>
          </w:p>
        </w:tc>
        <w:tc>
          <w:tcPr>
            <w:tcW w:w="1460" w:type="dxa"/>
            <w:gridSpan w:val="2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 w:rsidRPr="000B25C0">
              <w:rPr>
                <w:b/>
              </w:rPr>
              <w:t>Podstawa</w:t>
            </w:r>
          </w:p>
        </w:tc>
        <w:tc>
          <w:tcPr>
            <w:tcW w:w="4324" w:type="dxa"/>
            <w:gridSpan w:val="2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 w:rsidRPr="000B25C0">
              <w:rPr>
                <w:b/>
              </w:rPr>
              <w:t>Opis</w:t>
            </w:r>
          </w:p>
        </w:tc>
        <w:tc>
          <w:tcPr>
            <w:tcW w:w="1559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 w:rsidRPr="000B25C0">
              <w:rPr>
                <w:b/>
              </w:rPr>
              <w:t>Jedn.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Pr="000B25C0">
              <w:rPr>
                <w:b/>
              </w:rPr>
              <w:t>bm</w:t>
            </w:r>
            <w:proofErr w:type="spellEnd"/>
            <w:r w:rsidRPr="000B25C0">
              <w:rPr>
                <w:b/>
              </w:rPr>
              <w:t>.</w:t>
            </w:r>
          </w:p>
        </w:tc>
        <w:tc>
          <w:tcPr>
            <w:tcW w:w="1134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 w:rsidRPr="000B25C0">
              <w:rPr>
                <w:b/>
              </w:rPr>
              <w:t>Ilość</w:t>
            </w:r>
          </w:p>
        </w:tc>
      </w:tr>
      <w:tr w:rsidR="00114FB3" w:rsidRPr="000B25C0" w:rsidTr="00114FB3">
        <w:tc>
          <w:tcPr>
            <w:tcW w:w="590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84" w:type="dxa"/>
            <w:gridSpan w:val="4"/>
          </w:tcPr>
          <w:p w:rsidR="00114FB3" w:rsidRPr="000B25C0" w:rsidRDefault="00114FB3" w:rsidP="00114FB3">
            <w:pPr>
              <w:rPr>
                <w:b/>
              </w:rPr>
            </w:pPr>
            <w:r>
              <w:rPr>
                <w:b/>
              </w:rPr>
              <w:t>ROBOTY ROZBIÓRKOWE</w:t>
            </w:r>
          </w:p>
        </w:tc>
        <w:tc>
          <w:tcPr>
            <w:tcW w:w="1559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14FB3" w:rsidRPr="000B25C0" w:rsidRDefault="00114FB3" w:rsidP="00114FB3">
            <w:pPr>
              <w:jc w:val="center"/>
              <w:rPr>
                <w:b/>
              </w:rPr>
            </w:pP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r>
              <w:t>1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r>
              <w:t>KNR 231/810/2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r>
              <w:t xml:space="preserve">Rozebranie nawierzchni z kostki brukowej na podsypce cementowo-piaskowej (kostka betonowa koloru szarego i czerwonego  typu </w:t>
            </w:r>
            <w:proofErr w:type="spellStart"/>
            <w:r>
              <w:t>Unidecor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114FB3" w:rsidRDefault="00114FB3" w:rsidP="00114FB3">
            <w:pPr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jc w:val="right"/>
            </w:pPr>
            <w:r>
              <w:t>248,66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2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231/813/3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Rozebranie krawężników betonowych 15x30 cm na podsypce cementowo- piaskowej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109,45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3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231/812/3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</w:pPr>
            <w:r>
              <w:t>Rozebranie ław pod krawężniki, ławy z betonu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6,84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4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 xml:space="preserve">KNR 231/814/2 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</w:pPr>
            <w:r>
              <w:t>Rozebranie obrzeży trawnikowych, obrzeża 8x30 cm na podsypce piaskowej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109,45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5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401/108/11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</w:pPr>
            <w:r>
              <w:t>Wywóz gruzu spryzmowanego samochodami samowyładowczymi do 1 km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24,01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6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401/108/12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Wywóz gruzu spryzmowanego samochodami samowyładowczymi na każdy następny 1 km. Krotność =9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24,01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7 d.1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Kalkulacja indywidualna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Utylizacja gruzu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24,01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2.</w:t>
            </w:r>
          </w:p>
        </w:tc>
        <w:tc>
          <w:tcPr>
            <w:tcW w:w="256" w:type="dxa"/>
            <w:tcBorders>
              <w:right w:val="nil"/>
            </w:tcBorders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5528" w:type="dxa"/>
            <w:gridSpan w:val="3"/>
            <w:tcBorders>
              <w:left w:val="nil"/>
            </w:tcBorders>
          </w:tcPr>
          <w:p w:rsidR="00114FB3" w:rsidRDefault="00114FB3" w:rsidP="00114FB3">
            <w:pPr>
              <w:spacing w:line="276" w:lineRule="auto"/>
            </w:pPr>
            <w:r>
              <w:rPr>
                <w:b/>
              </w:rPr>
              <w:t>NAWIERZCHNIA Z KOSTKI BRUKOWEJ BETONOWEJ TYPU HOLLAND KOLORU SZAREGO O GRUBOŚCI 6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8 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KNNR 231/101/1</w:t>
            </w:r>
          </w:p>
        </w:tc>
        <w:tc>
          <w:tcPr>
            <w:tcW w:w="4324" w:type="dxa"/>
            <w:gridSpan w:val="2"/>
          </w:tcPr>
          <w:p w:rsidR="00114FB3" w:rsidRPr="000B25C0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 wykonywane na całej szerokości jezdni i chodników, mechanicznie, grunt kategorii I-IV, na głębokości 20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FB039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9 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231/101/2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 wykonywane na całej szerokości jezdni i chodników, mechanicznie, grunt kategorii I-IV, dodatek za każde dalsze 5 cm głębokości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10</w:t>
            </w:r>
          </w:p>
          <w:p w:rsidR="00114FB3" w:rsidRDefault="00114FB3" w:rsidP="00114FB3">
            <w:pPr>
              <w:spacing w:line="276" w:lineRule="auto"/>
            </w:pPr>
            <w:r>
              <w:t>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 xml:space="preserve">KNR </w:t>
            </w:r>
          </w:p>
          <w:p w:rsidR="00114FB3" w:rsidRDefault="00114FB3" w:rsidP="00114FB3">
            <w:pPr>
              <w:spacing w:line="276" w:lineRule="auto"/>
            </w:pPr>
            <w:r>
              <w:t>231/103/4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Profilowanie i zagęszczenie podłoża pod warstwy konstrukcyjne nawierzchni, mechanicznie, grunt kategorii I-IV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11 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231/114/1</w:t>
            </w:r>
          </w:p>
        </w:tc>
        <w:tc>
          <w:tcPr>
            <w:tcW w:w="4324" w:type="dxa"/>
            <w:gridSpan w:val="2"/>
          </w:tcPr>
          <w:p w:rsidR="00114FB3" w:rsidRDefault="00114FB3" w:rsidP="00F072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Podbudowy z kruszyw, pospółka, warstwa dolna, grubość warstwy po zagęszczeniu </w:t>
            </w:r>
            <w:r w:rsidR="00F072D5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12</w:t>
            </w:r>
            <w:r w:rsidR="00114FB3">
              <w:t xml:space="preserve"> 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231/105/5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Warstwy podsypkowe, podsypka cementowo- piaskowa, zagęszczenie ręczne, grubość warstwy po zagęszczeniu 3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F072D5">
            <w:pPr>
              <w:spacing w:line="276" w:lineRule="auto"/>
            </w:pPr>
            <w:r>
              <w:t>1</w:t>
            </w:r>
            <w:r w:rsidR="00F072D5">
              <w:t>3</w:t>
            </w:r>
            <w:r>
              <w:t xml:space="preserve"> d.2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</w:t>
            </w:r>
          </w:p>
          <w:p w:rsidR="00114FB3" w:rsidRDefault="00114FB3" w:rsidP="00114FB3">
            <w:pPr>
              <w:spacing w:line="276" w:lineRule="auto"/>
            </w:pPr>
            <w:r>
              <w:t>231/511/2(1)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Nawierzchnie z kostki betonowej grubości 6 cm, na podsypce cementowo-piaskowej, kostka szara – Kostka brukowa typu Holland koloru szarego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277,91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3.</w:t>
            </w:r>
          </w:p>
        </w:tc>
        <w:tc>
          <w:tcPr>
            <w:tcW w:w="256" w:type="dxa"/>
            <w:tcBorders>
              <w:bottom w:val="single" w:sz="4" w:space="0" w:color="auto"/>
              <w:right w:val="nil"/>
            </w:tcBorders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5528" w:type="dxa"/>
            <w:gridSpan w:val="3"/>
            <w:tcBorders>
              <w:left w:val="nil"/>
              <w:bottom w:val="single" w:sz="4" w:space="0" w:color="auto"/>
            </w:tcBorders>
          </w:tcPr>
          <w:p w:rsidR="00114FB3" w:rsidRPr="003C071E" w:rsidRDefault="00114FB3" w:rsidP="00114FB3">
            <w:pPr>
              <w:spacing w:line="276" w:lineRule="auto"/>
              <w:rPr>
                <w:b/>
              </w:rPr>
            </w:pPr>
            <w:r>
              <w:rPr>
                <w:b/>
              </w:rPr>
              <w:t>NAWIERZCHNIA Z KOSTKI BRUKOWEJ BETONOWEJ TYPU HOLLAND KOLORU GRAFITOWEGO O GRUBOŚCI 8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114FB3" w:rsidP="00F072D5">
            <w:pPr>
              <w:spacing w:line="276" w:lineRule="auto"/>
            </w:pPr>
            <w:r>
              <w:t>1</w:t>
            </w:r>
            <w:r w:rsidR="00F072D5">
              <w:t>4</w:t>
            </w:r>
            <w:r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KNNR 231/101/1</w:t>
            </w:r>
          </w:p>
        </w:tc>
        <w:tc>
          <w:tcPr>
            <w:tcW w:w="4324" w:type="dxa"/>
            <w:gridSpan w:val="2"/>
          </w:tcPr>
          <w:p w:rsidR="00114FB3" w:rsidRPr="000B25C0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 wykonywane na całej szerokości jezdni i chodników, mechanicznie, grunt kategorii I-IV, na głębokości 20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FB039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F072D5">
            <w:pPr>
              <w:spacing w:line="276" w:lineRule="auto"/>
            </w:pPr>
            <w:r>
              <w:lastRenderedPageBreak/>
              <w:t>1</w:t>
            </w:r>
            <w:r w:rsidR="00F072D5">
              <w:t>5</w:t>
            </w:r>
            <w:r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231/101/2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Koryta wykonywane na całej szerokości jezdni i chodników, mechanicznie, grunt kategorii I-IV, dodatek za każde dalsze 5 cm głębokości. Krotność =6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5E4C7B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1</w:t>
            </w:r>
            <w:r w:rsidR="00F072D5">
              <w:t>6</w:t>
            </w:r>
          </w:p>
          <w:p w:rsidR="00114FB3" w:rsidRDefault="00114FB3" w:rsidP="00114FB3">
            <w:pPr>
              <w:spacing w:line="276" w:lineRule="auto"/>
            </w:pPr>
            <w:r>
              <w:t>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 xml:space="preserve">KNR </w:t>
            </w:r>
          </w:p>
          <w:p w:rsidR="00114FB3" w:rsidRDefault="00114FB3" w:rsidP="00114FB3">
            <w:pPr>
              <w:spacing w:line="276" w:lineRule="auto"/>
            </w:pPr>
            <w:r>
              <w:t>231/103/4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Profilowanie i zagęszczenie podłoża pod warstwy konstrukcyjne nawierzchni, mechanicznie, grunt kategorii I-IV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1</w:t>
            </w:r>
            <w:r w:rsidR="00F072D5">
              <w:t>7</w:t>
            </w:r>
          </w:p>
          <w:p w:rsidR="00114FB3" w:rsidRDefault="00114FB3" w:rsidP="00114FB3">
            <w:pPr>
              <w:spacing w:line="276" w:lineRule="auto"/>
            </w:pPr>
            <w:r>
              <w:t>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231/111/1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Podbudowy z gruntu stabilizowanego cementem, grubość podbudowy po zagęszczeniu 12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1</w:t>
            </w:r>
            <w:r w:rsidR="00F072D5">
              <w:t>8</w:t>
            </w:r>
            <w:r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231/114/5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Podbudowy z kruszywa łamanego,  warstwa dolna, grubość warstwy po zagęszczeniu 15 cm </w:t>
            </w:r>
          </w:p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(frakcja 0-31,5 mm)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19</w:t>
            </w:r>
            <w:r w:rsidR="00114FB3"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231/114/7</w:t>
            </w:r>
          </w:p>
        </w:tc>
        <w:tc>
          <w:tcPr>
            <w:tcW w:w="4324" w:type="dxa"/>
            <w:gridSpan w:val="2"/>
          </w:tcPr>
          <w:p w:rsidR="00114FB3" w:rsidRDefault="00114FB3" w:rsidP="00F072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Podbudowy z kruszywa łamanego, warstwa górna, grubość warstwy po </w:t>
            </w:r>
            <w:r w:rsidR="00F072D5">
              <w:rPr>
                <w:rFonts w:ascii="Arial" w:hAnsi="Arial" w:cs="Arial"/>
                <w:sz w:val="18"/>
                <w:szCs w:val="18"/>
              </w:rPr>
              <w:t>zagęszczeniu 7</w:t>
            </w:r>
            <w:r>
              <w:rPr>
                <w:rFonts w:ascii="Arial" w:hAnsi="Arial" w:cs="Arial"/>
                <w:sz w:val="18"/>
                <w:szCs w:val="18"/>
              </w:rPr>
              <w:t xml:space="preserve"> cm (frakcja 0-31,5mm)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F072D5">
            <w:pPr>
              <w:spacing w:line="276" w:lineRule="auto"/>
            </w:pPr>
            <w:r>
              <w:t>2</w:t>
            </w:r>
            <w:r w:rsidR="00F072D5">
              <w:t>0</w:t>
            </w:r>
            <w:r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231/105/5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Warstwy podsypkowe, podsypka cementowo- piaskowa, zagęszczenie ręczne, grubość warstwy po zagęszczeniu 3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21</w:t>
            </w:r>
          </w:p>
          <w:p w:rsidR="00114FB3" w:rsidRDefault="00114FB3" w:rsidP="00114FB3">
            <w:pPr>
              <w:spacing w:line="276" w:lineRule="auto"/>
            </w:pPr>
            <w:r>
              <w:t>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231/105/6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Warstwy podsypkowe, podsypka cementowo- piaskowa, zagęszczenie ręczne, dodatek za każdy następny 1 cm grubości  warstwy. Krotność =2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22</w:t>
            </w:r>
            <w:r w:rsidR="00114FB3">
              <w:t xml:space="preserve"> d.3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</w:t>
            </w:r>
          </w:p>
          <w:p w:rsidR="00114FB3" w:rsidRDefault="00114FB3" w:rsidP="00114FB3">
            <w:pPr>
              <w:spacing w:line="276" w:lineRule="auto"/>
            </w:pPr>
            <w:r>
              <w:t>231/511/3(2)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Nawierzchnie z kostki betonowej grubości 8 cm, na podsypce cementowo-piaskowej, kostka kolorowa – Kostka brukowa typu Holland koloru grafitowego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130,50</w:t>
            </w:r>
          </w:p>
        </w:tc>
      </w:tr>
      <w:tr w:rsidR="00114FB3" w:rsidTr="00DB27CA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4.</w:t>
            </w:r>
          </w:p>
        </w:tc>
        <w:tc>
          <w:tcPr>
            <w:tcW w:w="5784" w:type="dxa"/>
            <w:gridSpan w:val="4"/>
            <w:tcBorders>
              <w:bottom w:val="single" w:sz="4" w:space="0" w:color="auto"/>
            </w:tcBorders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362F1">
              <w:rPr>
                <w:rFonts w:ascii="Arial" w:hAnsi="Arial" w:cs="Arial"/>
                <w:b/>
                <w:sz w:val="18"/>
                <w:szCs w:val="18"/>
              </w:rPr>
              <w:t>KRAWĘŻNIKI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114FB3" w:rsidP="00F072D5">
            <w:pPr>
              <w:spacing w:line="276" w:lineRule="auto"/>
            </w:pPr>
            <w:r>
              <w:t>2</w:t>
            </w:r>
            <w:r w:rsidR="00F072D5">
              <w:t>3</w:t>
            </w:r>
            <w:r>
              <w:t xml:space="preserve"> d.4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231/401/4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Rowki pod krawężniki i ławy krawężnikowe, grunt kategorii III-IV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156,28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24</w:t>
            </w:r>
            <w:r w:rsidR="00114FB3">
              <w:t xml:space="preserve"> d.4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231/402/3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Ławy pod krawężniki, betonowa zwykła,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  <w:r w:rsidRPr="00E12D68"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14,07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25</w:t>
            </w:r>
            <w:r w:rsidR="00114FB3">
              <w:t xml:space="preserve"> d.4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231/403/3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Krawężniki betonowe, wystające 15x30 cm na podsypce cementowo-piaskowej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112,28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26</w:t>
            </w:r>
            <w:r w:rsidR="00114FB3">
              <w:t xml:space="preserve"> d.4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231/403/5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Krawężniki betonowe, wtopione 15x30 cm na podsypce cementowo-piaskowej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44,00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5.</w:t>
            </w:r>
          </w:p>
        </w:tc>
        <w:tc>
          <w:tcPr>
            <w:tcW w:w="1460" w:type="dxa"/>
            <w:gridSpan w:val="2"/>
            <w:tcBorders>
              <w:right w:val="nil"/>
            </w:tcBorders>
          </w:tcPr>
          <w:p w:rsidR="00114FB3" w:rsidRPr="00DD73C2" w:rsidRDefault="00114FB3" w:rsidP="00114FB3">
            <w:pPr>
              <w:spacing w:line="276" w:lineRule="auto"/>
              <w:rPr>
                <w:b/>
              </w:rPr>
            </w:pPr>
            <w:r w:rsidRPr="00DD73C2">
              <w:rPr>
                <w:b/>
              </w:rPr>
              <w:t>OBRZEŻA</w:t>
            </w:r>
          </w:p>
        </w:tc>
        <w:tc>
          <w:tcPr>
            <w:tcW w:w="4324" w:type="dxa"/>
            <w:gridSpan w:val="2"/>
            <w:tcBorders>
              <w:left w:val="nil"/>
              <w:right w:val="nil"/>
            </w:tcBorders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14FB3" w:rsidRDefault="00114FB3" w:rsidP="00114FB3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27</w:t>
            </w:r>
            <w:r w:rsidR="00114FB3">
              <w:t xml:space="preserve"> d.5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231/401/2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Rowki pod obrzeża, grunt kategorii III-IV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109,21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28</w:t>
            </w:r>
            <w:r w:rsidR="00114FB3">
              <w:t xml:space="preserve"> d.5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231/407/4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Obrzeża betonowe 30x8 cm na podsypce piaskowej z wypełnieniem spoin zaprawą cementową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  <w:r>
              <w:t>109,21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6.</w:t>
            </w:r>
          </w:p>
        </w:tc>
        <w:tc>
          <w:tcPr>
            <w:tcW w:w="3781" w:type="dxa"/>
            <w:gridSpan w:val="3"/>
            <w:tcBorders>
              <w:right w:val="nil"/>
            </w:tcBorders>
          </w:tcPr>
          <w:p w:rsidR="00114FB3" w:rsidRPr="00E12D68" w:rsidRDefault="00114FB3" w:rsidP="00114FB3">
            <w:pPr>
              <w:spacing w:line="276" w:lineRule="auto"/>
              <w:rPr>
                <w:b/>
              </w:rPr>
            </w:pPr>
            <w:r w:rsidRPr="00E12D68">
              <w:rPr>
                <w:b/>
              </w:rPr>
              <w:t>TERENY ZIELONE</w:t>
            </w:r>
          </w:p>
        </w:tc>
        <w:tc>
          <w:tcPr>
            <w:tcW w:w="2003" w:type="dxa"/>
            <w:tcBorders>
              <w:left w:val="nil"/>
              <w:right w:val="nil"/>
            </w:tcBorders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29</w:t>
            </w:r>
          </w:p>
          <w:p w:rsidR="00114FB3" w:rsidRDefault="00114FB3" w:rsidP="00114FB3">
            <w:pPr>
              <w:spacing w:line="276" w:lineRule="auto"/>
            </w:pPr>
            <w:r>
              <w:t>d.6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1/101/7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Mechaniczne ścinanie drzew z karczowaniem pni, średnice drzew powyżej 66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szt.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7,00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30</w:t>
            </w:r>
            <w:r w:rsidR="00114FB3">
              <w:t xml:space="preserve"> d.6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KNR 1/108/8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Wywożenie pni i korzeni w terenie normalnym, średnica 76-100 cm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szt.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7,00</w:t>
            </w: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31</w:t>
            </w:r>
          </w:p>
          <w:p w:rsidR="00114FB3" w:rsidRDefault="00114FB3" w:rsidP="00114FB3">
            <w:pPr>
              <w:spacing w:line="276" w:lineRule="auto"/>
            </w:pPr>
            <w:r>
              <w:t>d.6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Kalkulacja własna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Sadzenie drzew – klon pospolity 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szt.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7,00</w:t>
            </w:r>
          </w:p>
        </w:tc>
      </w:tr>
      <w:tr w:rsidR="00114FB3" w:rsidTr="00114FB3">
        <w:tc>
          <w:tcPr>
            <w:tcW w:w="590" w:type="dxa"/>
          </w:tcPr>
          <w:p w:rsidR="00114FB3" w:rsidRDefault="00114FB3" w:rsidP="00114FB3">
            <w:pPr>
              <w:spacing w:line="276" w:lineRule="auto"/>
            </w:pPr>
            <w:r>
              <w:t>7.</w:t>
            </w:r>
          </w:p>
        </w:tc>
        <w:tc>
          <w:tcPr>
            <w:tcW w:w="5784" w:type="dxa"/>
            <w:gridSpan w:val="4"/>
          </w:tcPr>
          <w:p w:rsidR="00114FB3" w:rsidRPr="00153947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53947">
              <w:rPr>
                <w:b/>
              </w:rPr>
              <w:t>INSTALACJA ELEKTRYCZNA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</w:pP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</w:p>
        </w:tc>
      </w:tr>
      <w:tr w:rsidR="00114FB3" w:rsidTr="00114FB3">
        <w:tc>
          <w:tcPr>
            <w:tcW w:w="590" w:type="dxa"/>
          </w:tcPr>
          <w:p w:rsidR="00114FB3" w:rsidRDefault="00F072D5" w:rsidP="00114FB3">
            <w:pPr>
              <w:spacing w:line="276" w:lineRule="auto"/>
            </w:pPr>
            <w:r>
              <w:t>32</w:t>
            </w:r>
          </w:p>
          <w:p w:rsidR="00114FB3" w:rsidRDefault="00114FB3" w:rsidP="00114FB3">
            <w:pPr>
              <w:spacing w:line="276" w:lineRule="auto"/>
            </w:pPr>
            <w:r>
              <w:t>d.7</w:t>
            </w:r>
          </w:p>
        </w:tc>
        <w:tc>
          <w:tcPr>
            <w:tcW w:w="1460" w:type="dxa"/>
            <w:gridSpan w:val="2"/>
          </w:tcPr>
          <w:p w:rsidR="00114FB3" w:rsidRDefault="00114FB3" w:rsidP="00114FB3">
            <w:pPr>
              <w:spacing w:line="276" w:lineRule="auto"/>
            </w:pPr>
            <w:r>
              <w:t>kalkulacja własna</w:t>
            </w:r>
          </w:p>
        </w:tc>
        <w:tc>
          <w:tcPr>
            <w:tcW w:w="4324" w:type="dxa"/>
            <w:gridSpan w:val="2"/>
          </w:tcPr>
          <w:p w:rsidR="00114FB3" w:rsidRDefault="00114FB3" w:rsidP="00114F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Przestawienie słupa oświetlenia ulicznego (3m)</w:t>
            </w:r>
          </w:p>
        </w:tc>
        <w:tc>
          <w:tcPr>
            <w:tcW w:w="1559" w:type="dxa"/>
          </w:tcPr>
          <w:p w:rsidR="00114FB3" w:rsidRDefault="00114FB3" w:rsidP="00114FB3">
            <w:pPr>
              <w:spacing w:line="276" w:lineRule="auto"/>
              <w:jc w:val="center"/>
            </w:pPr>
            <w:r>
              <w:t>szt.</w:t>
            </w:r>
          </w:p>
        </w:tc>
        <w:tc>
          <w:tcPr>
            <w:tcW w:w="1134" w:type="dxa"/>
          </w:tcPr>
          <w:p w:rsidR="00114FB3" w:rsidRDefault="00114FB3" w:rsidP="00114FB3">
            <w:pPr>
              <w:spacing w:line="276" w:lineRule="auto"/>
              <w:jc w:val="right"/>
            </w:pPr>
            <w:r>
              <w:t>1,00</w:t>
            </w:r>
          </w:p>
        </w:tc>
      </w:tr>
    </w:tbl>
    <w:p w:rsidR="00571D9D" w:rsidRDefault="00114FB3">
      <w:r>
        <w:lastRenderedPageBreak/>
        <w:br w:type="textWrapping" w:clear="all"/>
      </w:r>
      <w:bookmarkStart w:id="0" w:name="_GoBack"/>
      <w:bookmarkEnd w:id="0"/>
    </w:p>
    <w:p w:rsidR="00571D9D" w:rsidRDefault="00571D9D"/>
    <w:p w:rsidR="00571D9D" w:rsidRDefault="00571D9D"/>
    <w:p w:rsidR="00571D9D" w:rsidRDefault="00571D9D"/>
    <w:p w:rsidR="00571D9D" w:rsidRDefault="00571D9D"/>
    <w:p w:rsidR="00571D9D" w:rsidRDefault="00571D9D"/>
    <w:p w:rsidR="00571D9D" w:rsidRDefault="00571D9D"/>
    <w:p w:rsidR="00571D9D" w:rsidRDefault="00571D9D"/>
    <w:p w:rsidR="00426767" w:rsidRDefault="00426767"/>
    <w:p w:rsidR="00426767" w:rsidRDefault="00426767"/>
    <w:p w:rsidR="00571D9D" w:rsidRDefault="00571D9D"/>
    <w:sectPr w:rsidR="00571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47" w:rsidRDefault="00153947" w:rsidP="00153947">
      <w:pPr>
        <w:spacing w:after="0" w:line="240" w:lineRule="auto"/>
      </w:pPr>
      <w:r>
        <w:separator/>
      </w:r>
    </w:p>
  </w:endnote>
  <w:endnote w:type="continuationSeparator" w:id="0">
    <w:p w:rsidR="00153947" w:rsidRDefault="00153947" w:rsidP="0015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28596"/>
      <w:docPartObj>
        <w:docPartGallery w:val="Page Numbers (Bottom of Page)"/>
        <w:docPartUnique/>
      </w:docPartObj>
    </w:sdtPr>
    <w:sdtContent>
      <w:p w:rsidR="00153947" w:rsidRDefault="001539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6F">
          <w:rPr>
            <w:noProof/>
          </w:rPr>
          <w:t>2</w:t>
        </w:r>
        <w:r>
          <w:fldChar w:fldCharType="end"/>
        </w:r>
      </w:p>
    </w:sdtContent>
  </w:sdt>
  <w:p w:rsidR="00153947" w:rsidRDefault="00153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47" w:rsidRDefault="00153947" w:rsidP="00153947">
      <w:pPr>
        <w:spacing w:after="0" w:line="240" w:lineRule="auto"/>
      </w:pPr>
      <w:r>
        <w:separator/>
      </w:r>
    </w:p>
  </w:footnote>
  <w:footnote w:type="continuationSeparator" w:id="0">
    <w:p w:rsidR="00153947" w:rsidRDefault="00153947" w:rsidP="00153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9"/>
    <w:rsid w:val="000061A0"/>
    <w:rsid w:val="00032F20"/>
    <w:rsid w:val="0004669C"/>
    <w:rsid w:val="00083826"/>
    <w:rsid w:val="000870CB"/>
    <w:rsid w:val="000B2479"/>
    <w:rsid w:val="000B25C0"/>
    <w:rsid w:val="000D3D5F"/>
    <w:rsid w:val="00114FB3"/>
    <w:rsid w:val="001362F1"/>
    <w:rsid w:val="00153947"/>
    <w:rsid w:val="00181E39"/>
    <w:rsid w:val="00190E4C"/>
    <w:rsid w:val="0025399E"/>
    <w:rsid w:val="0028082C"/>
    <w:rsid w:val="002A6424"/>
    <w:rsid w:val="002C122E"/>
    <w:rsid w:val="00340920"/>
    <w:rsid w:val="00347B9D"/>
    <w:rsid w:val="003920DC"/>
    <w:rsid w:val="00393A9D"/>
    <w:rsid w:val="003C071E"/>
    <w:rsid w:val="003D1FF2"/>
    <w:rsid w:val="00415A74"/>
    <w:rsid w:val="00426767"/>
    <w:rsid w:val="004D78A5"/>
    <w:rsid w:val="00571D9D"/>
    <w:rsid w:val="005C095E"/>
    <w:rsid w:val="005E4C7B"/>
    <w:rsid w:val="006108C0"/>
    <w:rsid w:val="00612A29"/>
    <w:rsid w:val="006616CD"/>
    <w:rsid w:val="006F0A5E"/>
    <w:rsid w:val="007020C1"/>
    <w:rsid w:val="007520BC"/>
    <w:rsid w:val="007738A1"/>
    <w:rsid w:val="00776E6F"/>
    <w:rsid w:val="007E6DCC"/>
    <w:rsid w:val="00885753"/>
    <w:rsid w:val="008F5332"/>
    <w:rsid w:val="009426D7"/>
    <w:rsid w:val="00961209"/>
    <w:rsid w:val="009D1312"/>
    <w:rsid w:val="00A6056D"/>
    <w:rsid w:val="00AE3E56"/>
    <w:rsid w:val="00B56266"/>
    <w:rsid w:val="00B96985"/>
    <w:rsid w:val="00BE376D"/>
    <w:rsid w:val="00BF0998"/>
    <w:rsid w:val="00C174B7"/>
    <w:rsid w:val="00C54385"/>
    <w:rsid w:val="00CF0D72"/>
    <w:rsid w:val="00D376C9"/>
    <w:rsid w:val="00D73768"/>
    <w:rsid w:val="00DD73C2"/>
    <w:rsid w:val="00E12D68"/>
    <w:rsid w:val="00E7300E"/>
    <w:rsid w:val="00E96C56"/>
    <w:rsid w:val="00EE079E"/>
    <w:rsid w:val="00F072D5"/>
    <w:rsid w:val="00FB0398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AE6C-6755-4AFF-B646-4C125293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C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947"/>
  </w:style>
  <w:style w:type="paragraph" w:styleId="Stopka">
    <w:name w:val="footer"/>
    <w:basedOn w:val="Normalny"/>
    <w:link w:val="StopkaZnak"/>
    <w:uiPriority w:val="99"/>
    <w:unhideWhenUsed/>
    <w:rsid w:val="0015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DC5C-1129-402D-8DAC-258AF4DE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9</cp:revision>
  <cp:lastPrinted>2019-04-02T10:06:00Z</cp:lastPrinted>
  <dcterms:created xsi:type="dcterms:W3CDTF">2019-03-04T08:39:00Z</dcterms:created>
  <dcterms:modified xsi:type="dcterms:W3CDTF">2019-04-02T10:07:00Z</dcterms:modified>
</cp:coreProperties>
</file>