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 xml:space="preserve">Co najmniej jedna robota budowlana polegająca na budowie lub przebudowie drogi o wartości o wartości nie mniejszej niż </w:t>
      </w:r>
      <w:r w:rsidR="00293664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00 tys. złotych brutto wykonana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5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8</cp:revision>
  <cp:lastPrinted>2019-01-23T09:13:00Z</cp:lastPrinted>
  <dcterms:created xsi:type="dcterms:W3CDTF">2017-01-04T09:42:00Z</dcterms:created>
  <dcterms:modified xsi:type="dcterms:W3CDTF">2019-01-23T09:13:00Z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