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B32617">
        <w:rPr>
          <w:sz w:val="24"/>
          <w:szCs w:val="24"/>
        </w:rPr>
        <w:t>Budowa przydomowych oczyszczalni ścieków dla mieszkańców Gminy Szydłowiec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B32617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6</cp:revision>
  <cp:lastPrinted>2017-07-26T09:46:00Z</cp:lastPrinted>
  <dcterms:created xsi:type="dcterms:W3CDTF">2016-09-05T06:55:00Z</dcterms:created>
  <dcterms:modified xsi:type="dcterms:W3CDTF">2017-07-26T09:46:00Z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